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56" w:rsidRPr="00D60121" w:rsidRDefault="00826956" w:rsidP="0082695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ge">
              <wp:posOffset>439420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21">
        <w:rPr>
          <w:sz w:val="24"/>
          <w:szCs w:val="24"/>
        </w:rPr>
        <w:t xml:space="preserve">                     </w:t>
      </w:r>
    </w:p>
    <w:p w:rsidR="00826956" w:rsidRPr="00D60121" w:rsidRDefault="00826956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jc w:val="center"/>
        <w:rPr>
          <w:b/>
          <w:caps/>
          <w:sz w:val="28"/>
        </w:rPr>
      </w:pPr>
      <w:r w:rsidRPr="00D60121">
        <w:rPr>
          <w:sz w:val="24"/>
          <w:szCs w:val="24"/>
        </w:rPr>
        <w:t xml:space="preserve">                                                                        </w:t>
      </w:r>
      <w:bookmarkStart w:id="0" w:name="Par30"/>
      <w:bookmarkEnd w:id="0"/>
    </w:p>
    <w:p w:rsidR="00826956" w:rsidRPr="00D60121" w:rsidRDefault="00826956" w:rsidP="00826956">
      <w:pPr>
        <w:jc w:val="center"/>
        <w:rPr>
          <w:b/>
          <w:sz w:val="44"/>
          <w:szCs w:val="24"/>
        </w:rPr>
      </w:pPr>
      <w:r w:rsidRPr="00D60121">
        <w:rPr>
          <w:b/>
          <w:sz w:val="44"/>
          <w:szCs w:val="24"/>
        </w:rPr>
        <w:t>Администрация городского округа Пущино</w:t>
      </w:r>
    </w:p>
    <w:p w:rsidR="00826956" w:rsidRPr="00D60121" w:rsidRDefault="00826956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jc w:val="center"/>
        <w:rPr>
          <w:b/>
          <w:sz w:val="44"/>
          <w:szCs w:val="24"/>
        </w:rPr>
      </w:pPr>
      <w:r w:rsidRPr="00D60121">
        <w:rPr>
          <w:b/>
          <w:sz w:val="44"/>
          <w:szCs w:val="24"/>
        </w:rPr>
        <w:t>П О С Т А Н О В Л Е Н И Е</w:t>
      </w:r>
    </w:p>
    <w:p w:rsidR="00826956" w:rsidRPr="00D60121" w:rsidRDefault="00826956" w:rsidP="00826956">
      <w:pPr>
        <w:jc w:val="center"/>
        <w:rPr>
          <w:b/>
        </w:rPr>
      </w:pPr>
    </w:p>
    <w:p w:rsidR="00826956" w:rsidRPr="00D60121" w:rsidRDefault="00826956" w:rsidP="00826956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26956" w:rsidRPr="00D60121" w:rsidTr="00826956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826956" w:rsidRPr="00D60121" w:rsidRDefault="00504AD8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26.01.2021</w:t>
            </w:r>
            <w:r w:rsidR="00B058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26956" w:rsidRPr="00D60121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6956" w:rsidRPr="00D60121" w:rsidRDefault="00826956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D60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826956" w:rsidRPr="00D60121" w:rsidRDefault="00504AD8" w:rsidP="00826956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22-п</w:t>
            </w:r>
            <w:r w:rsidR="00B0580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26956" w:rsidRPr="00D60121" w:rsidRDefault="00826956" w:rsidP="00826956">
      <w:pPr>
        <w:jc w:val="center"/>
        <w:rPr>
          <w:sz w:val="16"/>
          <w:szCs w:val="16"/>
        </w:rPr>
      </w:pPr>
    </w:p>
    <w:p w:rsidR="00826956" w:rsidRDefault="00826956" w:rsidP="00826956">
      <w:pPr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г. Пущино</w:t>
      </w:r>
    </w:p>
    <w:p w:rsidR="00EC7AC3" w:rsidRDefault="00EC7AC3" w:rsidP="00826956">
      <w:pPr>
        <w:jc w:val="center"/>
        <w:rPr>
          <w:sz w:val="24"/>
          <w:szCs w:val="24"/>
        </w:rPr>
      </w:pPr>
    </w:p>
    <w:p w:rsidR="00826956" w:rsidRPr="00D60121" w:rsidRDefault="00826956" w:rsidP="00826956">
      <w:pPr>
        <w:widowControl w:val="0"/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┌</w:t>
      </w:r>
      <w:r w:rsidRPr="00D60121">
        <w:rPr>
          <w:sz w:val="24"/>
          <w:szCs w:val="24"/>
        </w:rPr>
        <w:tab/>
      </w:r>
      <w:r w:rsidRPr="00D60121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  </w:t>
      </w:r>
      <w:r w:rsidRPr="00D60121">
        <w:rPr>
          <w:sz w:val="24"/>
          <w:szCs w:val="24"/>
        </w:rPr>
        <w:t>┐</w:t>
      </w:r>
    </w:p>
    <w:p w:rsidR="00826956" w:rsidRDefault="00826956" w:rsidP="00826956">
      <w:pPr>
        <w:ind w:left="1560" w:right="1700"/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C3EBE">
        <w:rPr>
          <w:sz w:val="24"/>
          <w:szCs w:val="24"/>
        </w:rPr>
        <w:t xml:space="preserve">внесении изменений в </w:t>
      </w:r>
      <w:r>
        <w:rPr>
          <w:sz w:val="24"/>
          <w:szCs w:val="24"/>
        </w:rPr>
        <w:t xml:space="preserve">Положение о закупке  </w:t>
      </w:r>
    </w:p>
    <w:p w:rsidR="00DC3EBE" w:rsidRPr="00D60121" w:rsidRDefault="00DC3EBE" w:rsidP="00826956">
      <w:pPr>
        <w:ind w:left="1560" w:right="1700"/>
        <w:jc w:val="center"/>
        <w:rPr>
          <w:sz w:val="24"/>
          <w:szCs w:val="24"/>
        </w:rPr>
      </w:pPr>
    </w:p>
    <w:p w:rsidR="00826956" w:rsidRPr="00D60121" w:rsidRDefault="00826956" w:rsidP="002849A2">
      <w:pPr>
        <w:rPr>
          <w:sz w:val="24"/>
          <w:szCs w:val="24"/>
        </w:rPr>
      </w:pPr>
    </w:p>
    <w:p w:rsidR="00826956" w:rsidRPr="00D60121" w:rsidRDefault="00826956" w:rsidP="00826956">
      <w:pPr>
        <w:adjustRightInd w:val="0"/>
        <w:ind w:firstLine="709"/>
        <w:jc w:val="both"/>
        <w:rPr>
          <w:sz w:val="24"/>
          <w:szCs w:val="24"/>
        </w:rPr>
      </w:pPr>
      <w:r w:rsidRPr="00D60121">
        <w:rPr>
          <w:sz w:val="24"/>
          <w:szCs w:val="24"/>
        </w:rPr>
        <w:t xml:space="preserve">В соответствии с п. 6 ч. 3 ст. 2 Федерального закона </w:t>
      </w:r>
      <w:r w:rsidR="00317CFC" w:rsidRPr="00D60121">
        <w:rPr>
          <w:sz w:val="24"/>
          <w:szCs w:val="24"/>
        </w:rPr>
        <w:t xml:space="preserve">Российской Федерации </w:t>
      </w:r>
      <w:r w:rsidRPr="00D60121">
        <w:rPr>
          <w:sz w:val="24"/>
          <w:szCs w:val="24"/>
        </w:rPr>
        <w:t xml:space="preserve">от 18.07.2011 № 223-ФЗ «О закупках товаров, работ, услуг отдельными видами юридических лиц», </w:t>
      </w:r>
      <w:r w:rsidRPr="00590EEE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590EE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317CFC" w:rsidRPr="00317CFC">
        <w:rPr>
          <w:sz w:val="24"/>
          <w:szCs w:val="24"/>
        </w:rPr>
        <w:t xml:space="preserve"> </w:t>
      </w:r>
      <w:r w:rsidR="00317CFC" w:rsidRPr="00D60121">
        <w:rPr>
          <w:sz w:val="24"/>
          <w:szCs w:val="24"/>
        </w:rPr>
        <w:t>Российской Федерации</w:t>
      </w:r>
      <w:r w:rsidRPr="00590EEE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D60121">
        <w:rPr>
          <w:sz w:val="24"/>
          <w:szCs w:val="24"/>
        </w:rPr>
        <w:t xml:space="preserve">постановлением Правительства Московской области от 19.08.2014 № 666/31 </w:t>
      </w:r>
      <w:r w:rsidRPr="00D60121">
        <w:rPr>
          <w:sz w:val="24"/>
          <w:szCs w:val="24"/>
          <w:lang w:eastAsia="en-US"/>
        </w:rPr>
        <w:t>«О мерах по реализации Федерального закона от 18.07.2011 № 223-ФЗ «О закупках товаров, работ, услуг отдельными видами юридических лиц» в Московской области»</w:t>
      </w:r>
      <w:r w:rsidRPr="00D60121">
        <w:rPr>
          <w:sz w:val="24"/>
          <w:szCs w:val="24"/>
        </w:rPr>
        <w:t xml:space="preserve">, распоряжением Комитета по конкурентной политике Московской области от </w:t>
      </w:r>
      <w:r w:rsidRPr="0032714F">
        <w:rPr>
          <w:sz w:val="24"/>
          <w:szCs w:val="24"/>
        </w:rPr>
        <w:t xml:space="preserve">21.03.2019 № 30-01-14/19 </w:t>
      </w:r>
      <w:r>
        <w:rPr>
          <w:sz w:val="24"/>
          <w:szCs w:val="24"/>
        </w:rPr>
        <w:t>«Об утверждении Т</w:t>
      </w:r>
      <w:r w:rsidRPr="00D60121">
        <w:rPr>
          <w:sz w:val="24"/>
          <w:szCs w:val="24"/>
        </w:rPr>
        <w:t>ипового положения о закупке и определении юридических лиц,</w:t>
      </w:r>
      <w:r>
        <w:rPr>
          <w:sz w:val="24"/>
          <w:szCs w:val="24"/>
        </w:rPr>
        <w:t xml:space="preserve"> для которых применение такого Т</w:t>
      </w:r>
      <w:r w:rsidRPr="00D60121">
        <w:rPr>
          <w:sz w:val="24"/>
          <w:szCs w:val="24"/>
        </w:rPr>
        <w:t>ипового положения о закупке является обязательным при утверждении ими положения о закупке или внесении в него изменений»</w:t>
      </w:r>
      <w:r w:rsidR="001412C4">
        <w:rPr>
          <w:sz w:val="24"/>
          <w:szCs w:val="24"/>
        </w:rPr>
        <w:t xml:space="preserve">, </w:t>
      </w:r>
      <w:r w:rsidR="00317CFC" w:rsidRPr="00D60121">
        <w:rPr>
          <w:sz w:val="24"/>
          <w:szCs w:val="24"/>
        </w:rPr>
        <w:t>руководствуясь</w:t>
      </w:r>
      <w:r w:rsidR="00317CFC">
        <w:rPr>
          <w:sz w:val="24"/>
          <w:szCs w:val="24"/>
        </w:rPr>
        <w:t xml:space="preserve"> распоряжением Комитета по конкурентной политике Московской области </w:t>
      </w:r>
      <w:r w:rsidR="00E62E26">
        <w:rPr>
          <w:sz w:val="24"/>
          <w:szCs w:val="24"/>
        </w:rPr>
        <w:t>29.12.2020</w:t>
      </w:r>
      <w:r w:rsidR="00317CFC">
        <w:rPr>
          <w:sz w:val="24"/>
          <w:szCs w:val="24"/>
        </w:rPr>
        <w:t xml:space="preserve"> № </w:t>
      </w:r>
      <w:r w:rsidR="00E62E26">
        <w:rPr>
          <w:sz w:val="24"/>
          <w:szCs w:val="24"/>
        </w:rPr>
        <w:t>29-01-73/20</w:t>
      </w:r>
      <w:r w:rsidR="00317CFC">
        <w:rPr>
          <w:sz w:val="24"/>
          <w:szCs w:val="24"/>
        </w:rPr>
        <w:t xml:space="preserve"> «О внесении изменений в Типовое положение о закупке»,</w:t>
      </w:r>
      <w:r w:rsidR="00317CFC" w:rsidRPr="00590EEE">
        <w:rPr>
          <w:sz w:val="24"/>
          <w:szCs w:val="24"/>
        </w:rPr>
        <w:t xml:space="preserve"> </w:t>
      </w:r>
      <w:r w:rsidR="00317CFC" w:rsidRPr="00D60121">
        <w:rPr>
          <w:sz w:val="24"/>
          <w:szCs w:val="24"/>
        </w:rPr>
        <w:t>Уставом городского ок</w:t>
      </w:r>
      <w:r w:rsidR="00317CFC">
        <w:rPr>
          <w:sz w:val="24"/>
          <w:szCs w:val="24"/>
        </w:rPr>
        <w:t>руга Пущино Московской области</w:t>
      </w:r>
      <w:r w:rsidR="00DC3EBE">
        <w:rPr>
          <w:sz w:val="24"/>
          <w:szCs w:val="24"/>
        </w:rPr>
        <w:t>,</w:t>
      </w:r>
      <w:r w:rsidR="001412C4" w:rsidRPr="001412C4">
        <w:rPr>
          <w:sz w:val="24"/>
          <w:szCs w:val="24"/>
        </w:rPr>
        <w:t xml:space="preserve"> </w:t>
      </w:r>
    </w:p>
    <w:p w:rsidR="00826956" w:rsidRPr="00D60121" w:rsidRDefault="00826956" w:rsidP="00826956">
      <w:pPr>
        <w:ind w:firstLine="709"/>
        <w:rPr>
          <w:sz w:val="24"/>
          <w:szCs w:val="24"/>
        </w:rPr>
      </w:pPr>
    </w:p>
    <w:p w:rsidR="00826956" w:rsidRPr="00D60121" w:rsidRDefault="00826956" w:rsidP="00826956">
      <w:pPr>
        <w:ind w:firstLine="709"/>
        <w:jc w:val="center"/>
        <w:rPr>
          <w:sz w:val="24"/>
          <w:szCs w:val="24"/>
        </w:rPr>
      </w:pPr>
      <w:r w:rsidRPr="00D60121">
        <w:rPr>
          <w:sz w:val="24"/>
          <w:szCs w:val="24"/>
        </w:rPr>
        <w:t>ПОСТАНОВЛЯЮ:</w:t>
      </w:r>
    </w:p>
    <w:p w:rsidR="00826956" w:rsidRPr="00D60121" w:rsidRDefault="00826956" w:rsidP="00826956">
      <w:pPr>
        <w:ind w:firstLine="709"/>
        <w:jc w:val="both"/>
        <w:rPr>
          <w:sz w:val="24"/>
          <w:szCs w:val="24"/>
        </w:rPr>
      </w:pPr>
    </w:p>
    <w:p w:rsidR="00826956" w:rsidRDefault="00826956" w:rsidP="002849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прилагаемые изменен</w:t>
      </w:r>
      <w:r w:rsidR="005E56A6">
        <w:rPr>
          <w:sz w:val="24"/>
          <w:szCs w:val="24"/>
        </w:rPr>
        <w:t>ия, которые вносятся в П</w:t>
      </w:r>
      <w:r>
        <w:rPr>
          <w:sz w:val="24"/>
          <w:szCs w:val="24"/>
        </w:rPr>
        <w:t>оложение о закупке, утвержденное постановлением администрации городского округа Пущино от 29.04.2020</w:t>
      </w:r>
      <w:r w:rsidR="00317CF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№ 133-п «</w:t>
      </w:r>
      <w:r w:rsidRPr="00826956">
        <w:rPr>
          <w:sz w:val="24"/>
          <w:szCs w:val="24"/>
        </w:rPr>
        <w:t>Об утверждении Положения о закупке и определении юридических лиц, для которых применение Положения о закупке является обязательным</w:t>
      </w:r>
      <w:r>
        <w:rPr>
          <w:sz w:val="24"/>
          <w:szCs w:val="24"/>
        </w:rPr>
        <w:t xml:space="preserve">» </w:t>
      </w:r>
      <w:r w:rsidR="00E74E25">
        <w:rPr>
          <w:sz w:val="24"/>
          <w:szCs w:val="24"/>
        </w:rPr>
        <w:t xml:space="preserve">(в ред. </w:t>
      </w:r>
      <w:r w:rsidR="00495A7C">
        <w:rPr>
          <w:sz w:val="24"/>
          <w:szCs w:val="24"/>
        </w:rPr>
        <w:t xml:space="preserve">от 31.07.2020 </w:t>
      </w:r>
      <w:r w:rsidR="00495A7C">
        <w:rPr>
          <w:sz w:val="24"/>
          <w:szCs w:val="24"/>
        </w:rPr>
        <w:br/>
        <w:t xml:space="preserve">№ 228-п, </w:t>
      </w:r>
      <w:r w:rsidR="00E74E25">
        <w:rPr>
          <w:sz w:val="24"/>
          <w:szCs w:val="24"/>
        </w:rPr>
        <w:t xml:space="preserve">от </w:t>
      </w:r>
      <w:r w:rsidR="007621D5">
        <w:rPr>
          <w:sz w:val="24"/>
          <w:szCs w:val="24"/>
        </w:rPr>
        <w:t>20</w:t>
      </w:r>
      <w:r w:rsidR="00E74E25">
        <w:rPr>
          <w:sz w:val="24"/>
          <w:szCs w:val="24"/>
        </w:rPr>
        <w:t>.0</w:t>
      </w:r>
      <w:r w:rsidR="007621D5">
        <w:rPr>
          <w:sz w:val="24"/>
          <w:szCs w:val="24"/>
        </w:rPr>
        <w:t>8</w:t>
      </w:r>
      <w:r w:rsidR="00E74E25">
        <w:rPr>
          <w:sz w:val="24"/>
          <w:szCs w:val="24"/>
        </w:rPr>
        <w:t>.2020</w:t>
      </w:r>
      <w:r w:rsidR="00495A7C">
        <w:rPr>
          <w:sz w:val="24"/>
          <w:szCs w:val="24"/>
        </w:rPr>
        <w:t xml:space="preserve"> </w:t>
      </w:r>
      <w:r w:rsidR="00E74E25">
        <w:rPr>
          <w:sz w:val="24"/>
          <w:szCs w:val="24"/>
        </w:rPr>
        <w:t>№</w:t>
      </w:r>
      <w:r w:rsidR="00317CFC">
        <w:rPr>
          <w:sz w:val="24"/>
          <w:szCs w:val="24"/>
        </w:rPr>
        <w:t xml:space="preserve"> </w:t>
      </w:r>
      <w:r w:rsidR="00B0580F">
        <w:rPr>
          <w:sz w:val="24"/>
          <w:szCs w:val="24"/>
        </w:rPr>
        <w:t>253</w:t>
      </w:r>
      <w:r w:rsidR="00E74E25">
        <w:rPr>
          <w:sz w:val="24"/>
          <w:szCs w:val="24"/>
        </w:rPr>
        <w:t xml:space="preserve">-п), </w:t>
      </w:r>
      <w:r>
        <w:rPr>
          <w:sz w:val="24"/>
          <w:szCs w:val="24"/>
        </w:rPr>
        <w:t>(далее -  Изменения)</w:t>
      </w:r>
      <w:r w:rsidR="002849A2">
        <w:rPr>
          <w:sz w:val="24"/>
          <w:szCs w:val="24"/>
        </w:rPr>
        <w:t>.</w:t>
      </w:r>
    </w:p>
    <w:p w:rsidR="00F70CA9" w:rsidRDefault="00F70CA9" w:rsidP="002849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Положения пункта 2 и абзаца 19 пункта 18 Изменений применяются к закупкам, извещения об осуществлении которых размещены в Единой информационной системе в сфере закупок либо приглашение принять участие в которых направлены после 01.01.2021. </w:t>
      </w:r>
    </w:p>
    <w:p w:rsidR="00826956" w:rsidRPr="00674326" w:rsidRDefault="00F70CA9" w:rsidP="002849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849A2">
        <w:rPr>
          <w:sz w:val="24"/>
          <w:szCs w:val="24"/>
        </w:rPr>
        <w:t xml:space="preserve">. </w:t>
      </w:r>
      <w:r w:rsidR="002849A2" w:rsidRPr="00D60121">
        <w:rPr>
          <w:sz w:val="24"/>
          <w:szCs w:val="24"/>
        </w:rPr>
        <w:t>Муниципальным бюджетным учрежд</w:t>
      </w:r>
      <w:r w:rsidR="002849A2">
        <w:rPr>
          <w:sz w:val="24"/>
          <w:szCs w:val="24"/>
        </w:rPr>
        <w:t>ениям городского округа Пущино</w:t>
      </w:r>
      <w:r w:rsidR="002849A2" w:rsidRPr="00D60121">
        <w:rPr>
          <w:sz w:val="24"/>
          <w:szCs w:val="24"/>
        </w:rPr>
        <w:t xml:space="preserve"> в срок до </w:t>
      </w:r>
      <w:r w:rsidR="00B0580F">
        <w:rPr>
          <w:sz w:val="24"/>
          <w:szCs w:val="24"/>
        </w:rPr>
        <w:t>3</w:t>
      </w:r>
      <w:r w:rsidR="002849A2">
        <w:rPr>
          <w:sz w:val="24"/>
          <w:szCs w:val="24"/>
        </w:rPr>
        <w:t>1</w:t>
      </w:r>
      <w:r w:rsidR="002849A2" w:rsidRPr="00D60121">
        <w:rPr>
          <w:sz w:val="24"/>
          <w:szCs w:val="24"/>
        </w:rPr>
        <w:t>.</w:t>
      </w:r>
      <w:r w:rsidR="002849A2">
        <w:rPr>
          <w:sz w:val="24"/>
          <w:szCs w:val="24"/>
        </w:rPr>
        <w:t>0</w:t>
      </w:r>
      <w:r w:rsidR="00B0580F">
        <w:rPr>
          <w:sz w:val="24"/>
          <w:szCs w:val="24"/>
        </w:rPr>
        <w:t>1</w:t>
      </w:r>
      <w:r w:rsidR="002849A2" w:rsidRPr="00D60121">
        <w:rPr>
          <w:sz w:val="24"/>
          <w:szCs w:val="24"/>
        </w:rPr>
        <w:t>.20</w:t>
      </w:r>
      <w:r w:rsidR="002849A2">
        <w:rPr>
          <w:sz w:val="24"/>
          <w:szCs w:val="24"/>
        </w:rPr>
        <w:t>2</w:t>
      </w:r>
      <w:r w:rsidR="00B0580F">
        <w:rPr>
          <w:sz w:val="24"/>
          <w:szCs w:val="24"/>
        </w:rPr>
        <w:t>1</w:t>
      </w:r>
      <w:r w:rsidR="002849A2">
        <w:rPr>
          <w:sz w:val="24"/>
          <w:szCs w:val="24"/>
        </w:rPr>
        <w:t xml:space="preserve"> </w:t>
      </w:r>
      <w:r w:rsidR="002849A2" w:rsidRPr="00D60121">
        <w:rPr>
          <w:sz w:val="24"/>
          <w:szCs w:val="24"/>
        </w:rPr>
        <w:t>разместить</w:t>
      </w:r>
      <w:r w:rsidR="002849A2">
        <w:rPr>
          <w:sz w:val="24"/>
          <w:szCs w:val="24"/>
        </w:rPr>
        <w:t xml:space="preserve"> Изменения</w:t>
      </w:r>
      <w:r w:rsidR="002849A2" w:rsidRPr="00D60121">
        <w:rPr>
          <w:sz w:val="24"/>
          <w:szCs w:val="24"/>
        </w:rPr>
        <w:t xml:space="preserve"> в единой автоматизированной системе управления закуп</w:t>
      </w:r>
      <w:r>
        <w:rPr>
          <w:sz w:val="24"/>
          <w:szCs w:val="24"/>
        </w:rPr>
        <w:t xml:space="preserve">ками Московской области </w:t>
      </w:r>
      <w:r w:rsidR="002849A2" w:rsidRPr="00D60121">
        <w:rPr>
          <w:sz w:val="24"/>
          <w:szCs w:val="24"/>
        </w:rPr>
        <w:t>и единой информационной системе в сфере закупок</w:t>
      </w:r>
      <w:r>
        <w:rPr>
          <w:sz w:val="24"/>
          <w:szCs w:val="24"/>
        </w:rPr>
        <w:t>.</w:t>
      </w:r>
      <w:r w:rsidR="002849A2" w:rsidRPr="00D60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26956" w:rsidRDefault="00F70CA9" w:rsidP="00826956">
      <w:pPr>
        <w:pStyle w:val="a3"/>
        <w:ind w:left="0" w:firstLine="709"/>
        <w:jc w:val="both"/>
      </w:pPr>
      <w:r>
        <w:t>4</w:t>
      </w:r>
      <w:r w:rsidR="00826956">
        <w:t xml:space="preserve">. </w:t>
      </w:r>
      <w:r w:rsidR="00826956" w:rsidRPr="007E0934">
        <w:t>Настоящее постановление вступает в силу с момента подписания и подлежит опубликованию в еженедельной общественно-политической газете «Пущинская среда» и на официальном сайте администрации городского округа Пущино в сети Интернет</w:t>
      </w:r>
      <w:r w:rsidR="00826956">
        <w:t>.</w:t>
      </w:r>
    </w:p>
    <w:p w:rsidR="00EC7AC3" w:rsidRDefault="00EC7AC3" w:rsidP="00826956">
      <w:pPr>
        <w:pStyle w:val="a3"/>
        <w:ind w:left="0" w:firstLine="709"/>
        <w:jc w:val="both"/>
      </w:pPr>
    </w:p>
    <w:p w:rsidR="00EC7AC3" w:rsidRDefault="00EC7AC3" w:rsidP="00826956">
      <w:pPr>
        <w:pStyle w:val="a3"/>
        <w:ind w:left="0" w:firstLine="709"/>
        <w:jc w:val="both"/>
      </w:pPr>
    </w:p>
    <w:p w:rsidR="00EC7AC3" w:rsidRDefault="00EC7AC3" w:rsidP="00826956">
      <w:pPr>
        <w:pStyle w:val="a3"/>
        <w:ind w:left="0" w:firstLine="709"/>
        <w:jc w:val="both"/>
      </w:pPr>
    </w:p>
    <w:p w:rsidR="002849A2" w:rsidRDefault="00F70CA9" w:rsidP="006913D1">
      <w:pPr>
        <w:pStyle w:val="a3"/>
        <w:ind w:left="0" w:firstLine="709"/>
        <w:jc w:val="both"/>
      </w:pPr>
      <w:r>
        <w:lastRenderedPageBreak/>
        <w:t>5</w:t>
      </w:r>
      <w:r w:rsidR="00826956" w:rsidRPr="00D60121">
        <w:t xml:space="preserve">. Контроль за исполнением настоящего постановления возложить на заместителя </w:t>
      </w:r>
      <w:r w:rsidR="00826956">
        <w:t>главы а</w:t>
      </w:r>
      <w:r w:rsidR="00826956" w:rsidRPr="00D60121">
        <w:t>дминистрации Бирюкову Е.В.</w:t>
      </w:r>
    </w:p>
    <w:p w:rsidR="00317CFC" w:rsidRDefault="00317CFC" w:rsidP="006913D1">
      <w:pPr>
        <w:pStyle w:val="a3"/>
        <w:ind w:left="0" w:firstLine="709"/>
        <w:jc w:val="both"/>
      </w:pPr>
    </w:p>
    <w:p w:rsidR="00317CFC" w:rsidRDefault="00317CFC" w:rsidP="006913D1">
      <w:pPr>
        <w:pStyle w:val="a3"/>
        <w:ind w:left="0" w:firstLine="709"/>
        <w:jc w:val="both"/>
      </w:pPr>
    </w:p>
    <w:p w:rsidR="00847F23" w:rsidRDefault="00847F23" w:rsidP="006913D1">
      <w:pPr>
        <w:pStyle w:val="a3"/>
        <w:ind w:left="0" w:firstLine="709"/>
        <w:jc w:val="both"/>
      </w:pPr>
    </w:p>
    <w:p w:rsidR="00B81EC2" w:rsidRDefault="00826956" w:rsidP="002849A2">
      <w:pPr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 w:rsidRPr="00D60121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  <w:t xml:space="preserve">   </w:t>
      </w:r>
      <w:r w:rsidR="00DC3EBE">
        <w:rPr>
          <w:sz w:val="24"/>
          <w:szCs w:val="24"/>
        </w:rPr>
        <w:tab/>
        <w:t xml:space="preserve">     </w:t>
      </w:r>
      <w:r w:rsidRPr="00D60121">
        <w:rPr>
          <w:sz w:val="24"/>
          <w:szCs w:val="24"/>
        </w:rPr>
        <w:t>А.С. Воробьев</w:t>
      </w:r>
      <w:r w:rsidR="002849A2">
        <w:rPr>
          <w:sz w:val="24"/>
          <w:szCs w:val="24"/>
        </w:rPr>
        <w:t xml:space="preserve">                                                </w:t>
      </w:r>
    </w:p>
    <w:p w:rsidR="006D65BD" w:rsidRDefault="00B81EC2" w:rsidP="006D65BD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9A2" w:rsidRPr="002849A2" w:rsidRDefault="002849A2" w:rsidP="006D65BD">
      <w:pPr>
        <w:ind w:left="5103"/>
        <w:rPr>
          <w:sz w:val="24"/>
          <w:szCs w:val="24"/>
        </w:rPr>
      </w:pPr>
      <w:r w:rsidRPr="002849A2">
        <w:rPr>
          <w:sz w:val="24"/>
          <w:szCs w:val="24"/>
        </w:rPr>
        <w:t xml:space="preserve">Приложение к постановлению        </w:t>
      </w:r>
    </w:p>
    <w:p w:rsidR="002849A2" w:rsidRPr="002849A2" w:rsidRDefault="002849A2" w:rsidP="00284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D65BD">
        <w:rPr>
          <w:sz w:val="24"/>
          <w:szCs w:val="24"/>
        </w:rPr>
        <w:t xml:space="preserve">     </w:t>
      </w:r>
      <w:r w:rsidRPr="002849A2">
        <w:rPr>
          <w:sz w:val="24"/>
          <w:szCs w:val="24"/>
        </w:rPr>
        <w:t>администрации городского округа Пущино</w:t>
      </w:r>
    </w:p>
    <w:p w:rsidR="00EE31E6" w:rsidRDefault="002849A2" w:rsidP="00284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D65BD">
        <w:rPr>
          <w:sz w:val="24"/>
          <w:szCs w:val="24"/>
        </w:rPr>
        <w:t xml:space="preserve">     </w:t>
      </w:r>
      <w:bookmarkStart w:id="1" w:name="_GoBack"/>
      <w:bookmarkEnd w:id="1"/>
      <w:r w:rsidRPr="002849A2">
        <w:rPr>
          <w:sz w:val="24"/>
          <w:szCs w:val="24"/>
        </w:rPr>
        <w:t xml:space="preserve">от </w:t>
      </w:r>
      <w:r w:rsidR="00504AD8">
        <w:rPr>
          <w:sz w:val="24"/>
          <w:szCs w:val="24"/>
        </w:rPr>
        <w:t>26.01.2021</w:t>
      </w:r>
      <w:r w:rsidR="00CF5494">
        <w:rPr>
          <w:sz w:val="24"/>
          <w:szCs w:val="24"/>
        </w:rPr>
        <w:t xml:space="preserve"> </w:t>
      </w:r>
      <w:r w:rsidRPr="002849A2">
        <w:rPr>
          <w:sz w:val="24"/>
          <w:szCs w:val="24"/>
        </w:rPr>
        <w:t>№</w:t>
      </w:r>
      <w:r w:rsidR="00CF5494">
        <w:rPr>
          <w:sz w:val="24"/>
          <w:szCs w:val="24"/>
        </w:rPr>
        <w:t xml:space="preserve"> </w:t>
      </w:r>
      <w:r w:rsidR="00504AD8">
        <w:rPr>
          <w:sz w:val="24"/>
          <w:szCs w:val="24"/>
        </w:rPr>
        <w:t>22-п</w:t>
      </w:r>
    </w:p>
    <w:p w:rsidR="002849A2" w:rsidRDefault="002849A2" w:rsidP="00826956"/>
    <w:p w:rsidR="002849A2" w:rsidRDefault="002849A2" w:rsidP="00826956"/>
    <w:p w:rsidR="002849A2" w:rsidRDefault="002849A2" w:rsidP="00826956"/>
    <w:p w:rsidR="002849A2" w:rsidRDefault="002849A2" w:rsidP="003D4579">
      <w:pPr>
        <w:spacing w:line="276" w:lineRule="auto"/>
      </w:pPr>
    </w:p>
    <w:p w:rsidR="002849A2" w:rsidRDefault="002849A2" w:rsidP="00DC3EB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2849A2" w:rsidRDefault="005E56A6" w:rsidP="00DC3EB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которые вносятся в П</w:t>
      </w:r>
      <w:r w:rsidR="002849A2">
        <w:rPr>
          <w:sz w:val="24"/>
          <w:szCs w:val="24"/>
        </w:rPr>
        <w:t>оложение о закупке, утвержденное постановлением администрации городского округа Пущино от 29.04.2020 № 133-п «</w:t>
      </w:r>
      <w:r w:rsidR="002849A2" w:rsidRPr="00826956">
        <w:rPr>
          <w:sz w:val="24"/>
          <w:szCs w:val="24"/>
        </w:rPr>
        <w:t>Об утверждении Положения о закупке и определении юридических лиц, для которых применение Положения о закупке является обязательным</w:t>
      </w:r>
      <w:r w:rsidR="002849A2">
        <w:rPr>
          <w:sz w:val="24"/>
          <w:szCs w:val="24"/>
        </w:rPr>
        <w:t>»</w:t>
      </w:r>
      <w:r w:rsidR="00197117" w:rsidRPr="00197117">
        <w:rPr>
          <w:sz w:val="24"/>
          <w:szCs w:val="24"/>
        </w:rPr>
        <w:t xml:space="preserve"> </w:t>
      </w:r>
    </w:p>
    <w:p w:rsidR="002849A2" w:rsidRDefault="002849A2" w:rsidP="00DC3EBE">
      <w:pPr>
        <w:ind w:firstLine="709"/>
        <w:jc w:val="center"/>
        <w:rPr>
          <w:sz w:val="24"/>
          <w:szCs w:val="24"/>
        </w:rPr>
      </w:pPr>
    </w:p>
    <w:p w:rsidR="003D4579" w:rsidRDefault="00EC7AC3" w:rsidP="00847F23">
      <w:pPr>
        <w:pStyle w:val="a3"/>
        <w:numPr>
          <w:ilvl w:val="0"/>
          <w:numId w:val="1"/>
        </w:numPr>
        <w:ind w:left="0" w:firstLine="709"/>
        <w:jc w:val="both"/>
      </w:pPr>
      <w:r>
        <w:t>П</w:t>
      </w:r>
      <w:r w:rsidR="00B47BD3">
        <w:t>ункт 2.1</w:t>
      </w:r>
      <w:r w:rsidR="005E5178">
        <w:t>.</w:t>
      </w:r>
      <w:r w:rsidR="00B47BD3">
        <w:t xml:space="preserve"> раздела 2</w:t>
      </w:r>
      <w:r w:rsidR="005E5178">
        <w:t>.</w:t>
      </w:r>
      <w:r w:rsidR="00B47BD3">
        <w:t xml:space="preserve"> «Информационное обеспечение» изложить в следующей редакции:</w:t>
      </w:r>
    </w:p>
    <w:p w:rsidR="003D4579" w:rsidRDefault="003D4579" w:rsidP="00847F23">
      <w:pPr>
        <w:pStyle w:val="a3"/>
        <w:ind w:left="0" w:firstLine="709"/>
        <w:jc w:val="both"/>
      </w:pPr>
      <w:r>
        <w:t xml:space="preserve">«2.1. </w:t>
      </w:r>
      <w:r w:rsidR="00BC7C15" w:rsidRPr="00BC7C15">
        <w:t>Муниципальные бюджетные учреждения городского округа Пущино Московской области, обязаны внести изменения в Положение о закупке в соот</w:t>
      </w:r>
      <w:r w:rsidR="00BC7C15">
        <w:t xml:space="preserve">ветствии с настоящим постановлением до </w:t>
      </w:r>
      <w:r w:rsidR="0041735E">
        <w:t>3</w:t>
      </w:r>
      <w:r w:rsidR="00BC7C15">
        <w:t>1.0</w:t>
      </w:r>
      <w:r w:rsidR="0041735E">
        <w:t>1</w:t>
      </w:r>
      <w:r w:rsidR="00BC7C15">
        <w:t>.202</w:t>
      </w:r>
      <w:r w:rsidR="0041735E">
        <w:t>1</w:t>
      </w:r>
      <w:r w:rsidR="00B6126B">
        <w:t>.</w:t>
      </w:r>
      <w:r w:rsidR="0041735E">
        <w:t>»;</w:t>
      </w:r>
    </w:p>
    <w:p w:rsidR="003D4579" w:rsidRDefault="0041735E" w:rsidP="00847F23">
      <w:pPr>
        <w:pStyle w:val="a3"/>
        <w:ind w:left="0" w:firstLine="709"/>
        <w:jc w:val="both"/>
      </w:pPr>
      <w:r>
        <w:t>2. В пункте 6.5</w:t>
      </w:r>
      <w:r w:rsidR="005E5178">
        <w:t>. раздела 6. «П</w:t>
      </w:r>
      <w:r>
        <w:t>ланирование закупок»:</w:t>
      </w:r>
    </w:p>
    <w:p w:rsidR="0041735E" w:rsidRDefault="0041735E" w:rsidP="00847F23">
      <w:pPr>
        <w:pStyle w:val="a3"/>
        <w:ind w:left="0" w:firstLine="709"/>
        <w:jc w:val="both"/>
      </w:pPr>
      <w:r>
        <w:t>В абзаце 6 слова «(работ, услуг)» заменить словами «,</w:t>
      </w:r>
      <w:r w:rsidR="00847F23">
        <w:t xml:space="preserve"> </w:t>
      </w:r>
      <w:r>
        <w:t>в том числе поставляемых заказчику при выполнении закупаемых работ, оказании закупаемых услуг, единицы измерения закупаемых работ, услуг»;</w:t>
      </w:r>
    </w:p>
    <w:p w:rsidR="0041735E" w:rsidRDefault="0041735E" w:rsidP="00847F23">
      <w:pPr>
        <w:pStyle w:val="a3"/>
        <w:ind w:left="0" w:firstLine="709"/>
        <w:jc w:val="both"/>
      </w:pPr>
      <w:r>
        <w:t>абзац 7 изложить в следующей редакции:</w:t>
      </w:r>
    </w:p>
    <w:p w:rsidR="00765D03" w:rsidRDefault="0041735E" w:rsidP="00847F23">
      <w:pPr>
        <w:pStyle w:val="a3"/>
        <w:ind w:left="0" w:firstLine="709"/>
        <w:jc w:val="both"/>
      </w:pPr>
      <w:r>
        <w:t xml:space="preserve">«сведения о количестве закупаемых товаров, в том числе поставляемых заказчику при выполнении закупаемых работ, оказании закупаемых услуг, об объеме закупаемых работ, услуг в натуральном выражении. В случае,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количестве закупаемого товара указывается в отношении товара, который в соответствии </w:t>
      </w:r>
      <w:r w:rsidR="00765D03">
        <w:t>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</w:t>
      </w:r>
      <w:r w:rsidR="00B6126B" w:rsidRPr="00B6126B">
        <w:t>;</w:t>
      </w:r>
      <w:r w:rsidR="00765D03">
        <w:t>»;</w:t>
      </w:r>
    </w:p>
    <w:p w:rsidR="00765D03" w:rsidRDefault="00765D03" w:rsidP="00847F23">
      <w:pPr>
        <w:pStyle w:val="a3"/>
        <w:ind w:left="0" w:firstLine="709"/>
        <w:jc w:val="both"/>
      </w:pPr>
      <w:r>
        <w:t>дополнить абзацем следующего содержания:</w:t>
      </w:r>
    </w:p>
    <w:p w:rsidR="0041735E" w:rsidRDefault="00765D03" w:rsidP="00847F23">
      <w:pPr>
        <w:pStyle w:val="a3"/>
        <w:ind w:left="0" w:firstLine="709"/>
        <w:jc w:val="both"/>
      </w:pPr>
      <w:r>
        <w:t>«информация об объеме финансового обеспечения закупки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 Такая информация указывается при планировании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инфраструктуры.»;</w:t>
      </w:r>
    </w:p>
    <w:p w:rsidR="00765D03" w:rsidRPr="00765D03" w:rsidRDefault="00765D03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65D03">
        <w:rPr>
          <w:sz w:val="24"/>
          <w:szCs w:val="24"/>
        </w:rPr>
        <w:t>В пункте 18.4. раздела 18</w:t>
      </w:r>
      <w:r w:rsidR="005E5178">
        <w:rPr>
          <w:sz w:val="24"/>
          <w:szCs w:val="24"/>
        </w:rPr>
        <w:t>.</w:t>
      </w:r>
      <w:r w:rsidRPr="00765D03">
        <w:rPr>
          <w:sz w:val="24"/>
          <w:szCs w:val="24"/>
        </w:rPr>
        <w:t xml:space="preserve"> «Извещение о проведении открытого конкурса» после слов «медицинских услуг» дополнить словами «, ветеринарных услуг,»;</w:t>
      </w:r>
    </w:p>
    <w:p w:rsidR="00765D03" w:rsidRDefault="00765D03" w:rsidP="00847F23">
      <w:pPr>
        <w:ind w:firstLine="709"/>
        <w:jc w:val="both"/>
        <w:rPr>
          <w:sz w:val="24"/>
          <w:szCs w:val="24"/>
        </w:rPr>
      </w:pPr>
      <w:r w:rsidRPr="00765D03">
        <w:rPr>
          <w:sz w:val="24"/>
          <w:szCs w:val="24"/>
        </w:rPr>
        <w:t xml:space="preserve">4. </w:t>
      </w:r>
      <w:r w:rsidR="005E5178">
        <w:rPr>
          <w:sz w:val="24"/>
          <w:szCs w:val="24"/>
        </w:rPr>
        <w:t>Абзац 10 пункта 23.9. раздела 23. «Рассмотрение и оценка заявок на участие в открытом конкурсе» изложить в следующей редакции:</w:t>
      </w:r>
    </w:p>
    <w:p w:rsidR="005E5178" w:rsidRDefault="005E5178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«наименование, фирменное наименование (при наличии), сведения о месте нахождения (для юридического лица), фамилия, имя, отчество (при наличии), сведения о месте жительства (для физического лица) в отношении участников открытого конкурса, заявкам на участие в открытом конкурсе которых присвоены первый и второй номера;»;</w:t>
      </w:r>
    </w:p>
    <w:p w:rsidR="005E5178" w:rsidRDefault="005E5178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пункте 27.4. раздела 27. «Извещение о проведении конкурса в электронной форме» после слов </w:t>
      </w:r>
      <w:r w:rsidRPr="00765D03">
        <w:rPr>
          <w:sz w:val="24"/>
          <w:szCs w:val="24"/>
        </w:rPr>
        <w:t>«медицинских услуг» дополнить словами «, ветеринарных услуг,»;</w:t>
      </w:r>
    </w:p>
    <w:p w:rsidR="005E5178" w:rsidRDefault="005E5178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Подпункт 30.5.11. пункта 30.5. раздела 30. «Порядок подачи заявок на участие в конкурсе в электронной </w:t>
      </w:r>
      <w:r w:rsidR="009140CE">
        <w:rPr>
          <w:sz w:val="24"/>
          <w:szCs w:val="24"/>
        </w:rPr>
        <w:t>форме» признать утратившим силу.</w:t>
      </w:r>
    </w:p>
    <w:p w:rsidR="005E5178" w:rsidRDefault="005E5178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140CE">
        <w:rPr>
          <w:sz w:val="24"/>
          <w:szCs w:val="24"/>
        </w:rPr>
        <w:t>Абзац 11 пункта 32.13. раздела 32. «Порядок рассмотрения вторых частей заявок на участие в конкурсе в электронной форме» изложить в следующей редакции:</w:t>
      </w:r>
    </w:p>
    <w:p w:rsidR="009140CE" w:rsidRDefault="000B66B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076BC">
        <w:rPr>
          <w:sz w:val="24"/>
          <w:szCs w:val="24"/>
        </w:rPr>
        <w:t xml:space="preserve">о наименовании </w:t>
      </w:r>
      <w:r w:rsidR="009140CE">
        <w:rPr>
          <w:sz w:val="24"/>
          <w:szCs w:val="24"/>
        </w:rPr>
        <w:t>(для юридических лиц), фамилии, об имени, отчестве (при наличии) (для физических лиц), о почтовых адресах участников конкурса в электронной форме, заявкам на участие в конкурсе в электронной форме которых присвоены первый и второй номера;»;</w:t>
      </w:r>
    </w:p>
    <w:p w:rsidR="009140CE" w:rsidRDefault="009140CE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пункте 36.4. раздела 36. «Извещение о проведении аукциона в электронной форме» после слов </w:t>
      </w:r>
      <w:r w:rsidRPr="00765D03">
        <w:rPr>
          <w:sz w:val="24"/>
          <w:szCs w:val="24"/>
        </w:rPr>
        <w:t>«медицинских услуг» дополнить словами «, ветеринарных услуг,»;</w:t>
      </w:r>
    </w:p>
    <w:p w:rsidR="009140CE" w:rsidRDefault="00DB6639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140CE">
        <w:rPr>
          <w:sz w:val="24"/>
          <w:szCs w:val="24"/>
        </w:rPr>
        <w:t>Абзац 10 пункта 38.6. раздела 38. «Порядок подачи заявок на участие в аукционе в электронной форме» признать утратившим силу.</w:t>
      </w:r>
    </w:p>
    <w:p w:rsidR="009140CE" w:rsidRDefault="009140CE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92650">
        <w:rPr>
          <w:sz w:val="24"/>
          <w:szCs w:val="24"/>
        </w:rPr>
        <w:t xml:space="preserve">Абзац 8 пункта 41.9. раздела 41 «Порядок рассмотрения вторых частей заявок на участие в аукционе в электронной форме» изложить в следующей редакции: </w:t>
      </w:r>
      <w:proofErr w:type="gramStart"/>
      <w:r w:rsidR="00F92650" w:rsidRPr="00F92650">
        <w:rPr>
          <w:sz w:val="24"/>
          <w:szCs w:val="24"/>
        </w:rPr>
        <w:t>« о</w:t>
      </w:r>
      <w:proofErr w:type="gramEnd"/>
      <w:r w:rsidR="00F92650" w:rsidRPr="00F92650">
        <w:rPr>
          <w:sz w:val="24"/>
          <w:szCs w:val="24"/>
        </w:rPr>
        <w:t xml:space="preserve"> наименовании  (для юридических лиц), фамилии, об имени, отчестве (при наличии) (для физических лиц), о почтовых адресах участников </w:t>
      </w:r>
      <w:r w:rsidR="00F92650">
        <w:rPr>
          <w:sz w:val="24"/>
          <w:szCs w:val="24"/>
        </w:rPr>
        <w:t>аукциона</w:t>
      </w:r>
      <w:r w:rsidR="00F92650" w:rsidRPr="00F92650">
        <w:rPr>
          <w:sz w:val="24"/>
          <w:szCs w:val="24"/>
        </w:rPr>
        <w:t xml:space="preserve"> в электронной форме, заявкам на участие в </w:t>
      </w:r>
      <w:r w:rsidR="00F92650">
        <w:rPr>
          <w:sz w:val="24"/>
          <w:szCs w:val="24"/>
        </w:rPr>
        <w:t>аукционе</w:t>
      </w:r>
      <w:r w:rsidR="00F92650" w:rsidRPr="00F92650">
        <w:rPr>
          <w:sz w:val="24"/>
          <w:szCs w:val="24"/>
        </w:rPr>
        <w:t xml:space="preserve"> в электронной форме которых присвоены первый и второй номера;»;</w:t>
      </w:r>
    </w:p>
    <w:p w:rsidR="00F92650" w:rsidRDefault="00F92650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пункте </w:t>
      </w:r>
      <w:r w:rsidR="000B66B2">
        <w:rPr>
          <w:sz w:val="24"/>
          <w:szCs w:val="24"/>
        </w:rPr>
        <w:t xml:space="preserve">45.5. раздела 45. «Извещение о проведении запроса котировок в электронной форме» после слов </w:t>
      </w:r>
      <w:r w:rsidR="000B66B2" w:rsidRPr="00765D03">
        <w:rPr>
          <w:sz w:val="24"/>
          <w:szCs w:val="24"/>
        </w:rPr>
        <w:t>«медицинских услуг» дополнить словами «, ветеринарных услуг,»;</w:t>
      </w:r>
    </w:p>
    <w:p w:rsidR="000B66B2" w:rsidRDefault="000B66B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Подпункт 46.3.4. пункта 46.3. раздела 46. «Порядок подачи заявок на участие в запросе котировок в электронной форме» признать утратившим силу.</w:t>
      </w:r>
    </w:p>
    <w:p w:rsidR="000B66B2" w:rsidRDefault="000B66B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Абзац 8 пункта 47.10. раздела 47. «Рассмотрение заявок на участие в запросе котировок в электронной форме» изложить в следующей редакции: </w:t>
      </w:r>
    </w:p>
    <w:p w:rsidR="000B66B2" w:rsidRDefault="000B66B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="00847F23">
        <w:rPr>
          <w:sz w:val="24"/>
          <w:szCs w:val="24"/>
        </w:rPr>
        <w:t>наименовании (</w:t>
      </w:r>
      <w:r>
        <w:rPr>
          <w:sz w:val="24"/>
          <w:szCs w:val="24"/>
        </w:rPr>
        <w:t>для юридических лиц), фамилии, об имени, отчестве (при наличии) (для физических лиц), о почтовых адресах участников запроса котировок в электронной форме, заявкам на участие в запросе котировок в электронной форме которых присвоены первый и второй номера;»;</w:t>
      </w:r>
      <w:r w:rsidR="00A41130">
        <w:rPr>
          <w:sz w:val="24"/>
          <w:szCs w:val="24"/>
        </w:rPr>
        <w:t xml:space="preserve"> </w:t>
      </w:r>
    </w:p>
    <w:p w:rsidR="00D9767E" w:rsidRDefault="00D9767E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5C1709">
        <w:rPr>
          <w:sz w:val="24"/>
          <w:szCs w:val="24"/>
        </w:rPr>
        <w:t xml:space="preserve">В пункте 51.4. раздела 51. «Извещение о проведении запроса предложений в электронной форме» </w:t>
      </w:r>
      <w:r w:rsidR="005C1709" w:rsidRPr="005C1709">
        <w:rPr>
          <w:sz w:val="24"/>
          <w:szCs w:val="24"/>
        </w:rPr>
        <w:t>после слов «медицинских услуг» дополнить словами «, ветеринарных услуг,»;</w:t>
      </w:r>
    </w:p>
    <w:p w:rsidR="005C1709" w:rsidRDefault="005C1709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Подпункт 54.7.11. пункта 54.7. раздела 54 «Порядок подачи заявок на участие в запросе предложений в электронной форме</w:t>
      </w:r>
      <w:r w:rsidR="00772822">
        <w:rPr>
          <w:sz w:val="24"/>
          <w:szCs w:val="24"/>
        </w:rPr>
        <w:t>» признать утратившим силу.</w:t>
      </w:r>
    </w:p>
    <w:p w:rsidR="00772822" w:rsidRDefault="0077282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Абзац 11 пункта 56.12. раздела 56. «Порядок рассмотрения и оценки вторых частей заявок на участие в запросе предложений в электронной форме» изложить в следующей редакции:</w:t>
      </w:r>
    </w:p>
    <w:p w:rsidR="00772822" w:rsidRDefault="0077282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="00847F23">
        <w:rPr>
          <w:sz w:val="24"/>
          <w:szCs w:val="24"/>
        </w:rPr>
        <w:t>наименовании (</w:t>
      </w:r>
      <w:r>
        <w:rPr>
          <w:sz w:val="24"/>
          <w:szCs w:val="24"/>
        </w:rPr>
        <w:t>для юридических лиц), фамилии, об имени, отчестве (при наличии) (для физических лиц), о почтовых адресах участников запроса предложений в электронной форме, заявкам на участие в запросе предложений в электронной форме которых присвоены первый и второй номера;»;</w:t>
      </w:r>
    </w:p>
    <w:p w:rsidR="000B66B2" w:rsidRDefault="0077282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Абзац 1 пункта 60.2. раздела 60. «Закупка у единственного поставщика (исполнителя, подрядчика) изложить в следующей редакции:</w:t>
      </w:r>
    </w:p>
    <w:p w:rsidR="00772822" w:rsidRDefault="0077282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«Годовой объем закупок, которые Заказчик вправе осуществить на основании подпунктов 60.1.1.,60.1.2.,60.1.7., 60.1.8.,60.1.</w:t>
      </w:r>
      <w:proofErr w:type="gramStart"/>
      <w:r>
        <w:rPr>
          <w:sz w:val="24"/>
          <w:szCs w:val="24"/>
        </w:rPr>
        <w:t>10.-</w:t>
      </w:r>
      <w:proofErr w:type="gramEnd"/>
      <w:r>
        <w:rPr>
          <w:sz w:val="24"/>
          <w:szCs w:val="24"/>
        </w:rPr>
        <w:t xml:space="preserve"> 60.1.12., 60.1.14., 60.1.15., 60.1.18.-60.1.20., 60.1.22.- 60.1.24., 60.1.28.- 60.1.30., 60.1.32., 60.1.35., 60.1.36. пункта 60.1. настоящего Положения, не должен превышать 50 процентов от общего годового объема закупок в текущем году.»;</w:t>
      </w:r>
    </w:p>
    <w:p w:rsidR="00772822" w:rsidRDefault="00772822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В разделе 63 </w:t>
      </w:r>
      <w:proofErr w:type="gramStart"/>
      <w:r w:rsidR="00562FE0">
        <w:rPr>
          <w:sz w:val="24"/>
          <w:szCs w:val="24"/>
        </w:rPr>
        <w:t>« Общие</w:t>
      </w:r>
      <w:proofErr w:type="gramEnd"/>
      <w:r w:rsidR="00562FE0">
        <w:rPr>
          <w:sz w:val="24"/>
          <w:szCs w:val="24"/>
        </w:rPr>
        <w:t xml:space="preserve"> положения о заключении договора»:</w:t>
      </w:r>
    </w:p>
    <w:p w:rsidR="00562FE0" w:rsidRDefault="00562FE0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 7 пункта 63.3. изложить в следующей редакции:</w:t>
      </w:r>
    </w:p>
    <w:p w:rsidR="00562FE0" w:rsidRDefault="00562FE0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 случае, если победителем открытого конкурса, конкурентной закупки</w:t>
      </w:r>
      <w:r w:rsidR="00E53A41">
        <w:rPr>
          <w:sz w:val="24"/>
          <w:szCs w:val="24"/>
        </w:rPr>
        <w:t>, осуществляемой закрытым способом (за исключением победителя, определенного в соответствии с абзацем 10 пункта 63.3. настоящего Положения) не исполнены указанные требования, такой победитель признается уклонившимся от заключения договора.»;</w:t>
      </w:r>
    </w:p>
    <w:p w:rsidR="00E53A41" w:rsidRDefault="00E53A41" w:rsidP="00847F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63.3. дополнить абзацами следующего содержания:</w:t>
      </w:r>
    </w:p>
    <w:p w:rsidR="00BC2875" w:rsidRPr="00BC2875" w:rsidRDefault="00E53A41" w:rsidP="00847F2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C2875" w:rsidRPr="00BC2875">
        <w:rPr>
          <w:color w:val="000000" w:themeColor="text1"/>
          <w:sz w:val="24"/>
          <w:szCs w:val="24"/>
        </w:rPr>
        <w:t xml:space="preserve">Заказчик не позднее 1 рабочего дня, следующего за днем признания победителя открытого конкурса, конкурентной закупки, осуществляемой закрытым способом, уклонившимся от заключения договора, составляет протокол о признании такого победителя уклонившимся от заключения договора, содержащий информацию о месте и времени его составления, о победителе открытого конкурса, конкурентной закупки, осуществляемой закрытым способом, признанном уклонившимся от заключения договора, о факте, являющемся основанием для такого признания, а также реквизиты документов, подтверждающих этот факт. </w:t>
      </w:r>
    </w:p>
    <w:p w:rsidR="00BC2875" w:rsidRPr="00BC2875" w:rsidRDefault="00BC2875" w:rsidP="00847F23">
      <w:pPr>
        <w:adjustRightInd w:val="0"/>
        <w:ind w:firstLine="709"/>
        <w:jc w:val="both"/>
        <w:rPr>
          <w:sz w:val="24"/>
          <w:szCs w:val="24"/>
        </w:rPr>
      </w:pPr>
      <w:r w:rsidRPr="00BC2875">
        <w:rPr>
          <w:sz w:val="24"/>
          <w:szCs w:val="24"/>
        </w:rPr>
        <w:t xml:space="preserve">Заказчик не позднее дня составления </w:t>
      </w:r>
      <w:r w:rsidRPr="00BC2875">
        <w:rPr>
          <w:color w:val="000000" w:themeColor="text1"/>
          <w:sz w:val="24"/>
          <w:szCs w:val="24"/>
        </w:rPr>
        <w:t>протокола о признании победителя отрытого конкурса уклонившимся от заключения договора размещает такой протокол на электронной площадке.</w:t>
      </w:r>
    </w:p>
    <w:p w:rsidR="00BC2875" w:rsidRPr="00BC2875" w:rsidRDefault="00BC2875" w:rsidP="00847F23">
      <w:pPr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C2875">
        <w:rPr>
          <w:color w:val="000000" w:themeColor="text1"/>
          <w:sz w:val="24"/>
          <w:szCs w:val="24"/>
        </w:rPr>
        <w:t xml:space="preserve">В случае, если победитель открытого конкурса, конкурентной закупки, осуществляемой закрытым способом, признан уклонившимся от заключения договора, Заказчик вправе заключить договор с участником такой закупки, заявке которого присвоен второй номер. Такой участник признается победителем открытого конкурса, конкурентной закупки, осуществляемой закрытым способом, и в проект договора, составляемого в порядке, установленном абзацем 2 пункта 63.3 настоящего Положения, Заказчиком включаются условия исполнения договора, предложенные этим участником. </w:t>
      </w:r>
    </w:p>
    <w:p w:rsidR="00BC2875" w:rsidRPr="00BC2875" w:rsidRDefault="00BC2875" w:rsidP="00847F23">
      <w:pPr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C2875">
        <w:rPr>
          <w:color w:val="000000" w:themeColor="text1"/>
          <w:sz w:val="24"/>
          <w:szCs w:val="24"/>
        </w:rPr>
        <w:t xml:space="preserve">Заказчик в срок, не превышающий 3 рабочих дней с даты размещения </w:t>
      </w:r>
      <w:r w:rsidRPr="00BC2875">
        <w:rPr>
          <w:color w:val="000000" w:themeColor="text1"/>
          <w:sz w:val="24"/>
          <w:szCs w:val="24"/>
        </w:rPr>
        <w:br/>
        <w:t xml:space="preserve">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закупки, осуществляемой закрытым способом, направляет участнику открытого конкурса, конкурентной закупки, осуществляемой закрытым способом, признанному </w:t>
      </w:r>
      <w:r w:rsidRPr="00BC2875">
        <w:rPr>
          <w:sz w:val="24"/>
          <w:szCs w:val="24"/>
        </w:rPr>
        <w:t>победителем в порядке, предусмотренном абзацем 10 пункта 63.3 настоящего Положения</w:t>
      </w:r>
      <w:r w:rsidRPr="00BC2875">
        <w:rPr>
          <w:color w:val="000000" w:themeColor="text1"/>
          <w:sz w:val="24"/>
          <w:szCs w:val="24"/>
        </w:rPr>
        <w:t xml:space="preserve">, проект договора. </w:t>
      </w:r>
    </w:p>
    <w:p w:rsidR="00BC2875" w:rsidRDefault="00BC2875" w:rsidP="00847F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открытого конкурса, конкурентной закупки, осуществляемой закрытым способом, </w:t>
      </w:r>
      <w:r w:rsidRPr="00BC2875">
        <w:rPr>
          <w:rFonts w:ascii="Times New Roman" w:hAnsi="Times New Roman" w:cs="Times New Roman"/>
          <w:sz w:val="24"/>
          <w:szCs w:val="24"/>
        </w:rPr>
        <w:t>признанный победителем конкурентной закупки в соответствии с абзацем 10 пункта 63.3 настоящего Положения</w:t>
      </w:r>
      <w:r w:rsidRPr="00BC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вправе подписать договор и передать все его экземпляры Заказчику в порядке и в сроки, предусмотренные документацией о такой конкурентной закупке, или отказаться от заключения договора. Одновременно с подписанными экземплярами договора этот участник обязан предоставить </w:t>
      </w:r>
      <w:r w:rsidR="004D3DB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договора.»;</w:t>
      </w:r>
    </w:p>
    <w:p w:rsid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абзац 2 пункта 63.4. изложить в следующей редакции:</w:t>
      </w:r>
    </w:p>
    <w:p w:rsid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D3DB0">
        <w:rPr>
          <w:rFonts w:ascii="Times New Roman" w:hAnsi="Times New Roman" w:cs="Times New Roman"/>
          <w:sz w:val="24"/>
          <w:szCs w:val="24"/>
        </w:rPr>
        <w:t>Договор по результатам конкурентной закупки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 конкурентной закупки в электронной форме, иного участника такой закупки, признаваемым победителем конкурентной закупки в электронной форме в случае, предусмотренном абзацем 14 пункта 63.4 настоящего Положения, Заказчика.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11 пункта 63.4. изложить в следующей редакции:</w:t>
      </w:r>
    </w:p>
    <w:p w:rsidR="004D3DB0" w:rsidRP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D3DB0">
        <w:rPr>
          <w:rFonts w:ascii="Times New Roman" w:hAnsi="Times New Roman" w:cs="Times New Roman"/>
          <w:sz w:val="24"/>
          <w:szCs w:val="24"/>
        </w:rPr>
        <w:t xml:space="preserve">В случае если победителем конкурентной закупки в электронной форме, </w:t>
      </w:r>
    </w:p>
    <w:p w:rsid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B0">
        <w:rPr>
          <w:rFonts w:ascii="Times New Roman" w:hAnsi="Times New Roman" w:cs="Times New Roman"/>
          <w:sz w:val="24"/>
          <w:szCs w:val="24"/>
        </w:rPr>
        <w:t>за исключением победителя, определенного в соответствии с абзацем 14 пункта 63.4 настоящего Положения, не исполнены указанные требования, такой победитель признается уклонившимся от заключения договора.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63.4. дополнить абзацами следующего содержания:</w:t>
      </w:r>
    </w:p>
    <w:p w:rsidR="004D3DB0" w:rsidRPr="004D3DB0" w:rsidRDefault="00DB6639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DB0">
        <w:rPr>
          <w:rFonts w:ascii="Times New Roman" w:hAnsi="Times New Roman" w:cs="Times New Roman"/>
          <w:sz w:val="24"/>
          <w:szCs w:val="24"/>
        </w:rPr>
        <w:t>«</w:t>
      </w:r>
      <w:r w:rsidR="004D3DB0" w:rsidRPr="004D3DB0">
        <w:rPr>
          <w:rFonts w:ascii="Times New Roman" w:hAnsi="Times New Roman" w:cs="Times New Roman"/>
          <w:sz w:val="24"/>
          <w:szCs w:val="24"/>
        </w:rPr>
        <w:t>Заказчик не позднее 1 рабочего дня, следующе</w:t>
      </w:r>
      <w:r w:rsidR="004D3DB0">
        <w:rPr>
          <w:rFonts w:ascii="Times New Roman" w:hAnsi="Times New Roman" w:cs="Times New Roman"/>
          <w:sz w:val="24"/>
          <w:szCs w:val="24"/>
        </w:rPr>
        <w:t xml:space="preserve">го за днем признания победителя  </w:t>
      </w:r>
      <w:r w:rsidR="004D3DB0" w:rsidRPr="004D3DB0">
        <w:rPr>
          <w:rFonts w:ascii="Times New Roman" w:hAnsi="Times New Roman" w:cs="Times New Roman"/>
          <w:sz w:val="24"/>
          <w:szCs w:val="24"/>
        </w:rPr>
        <w:t xml:space="preserve">конкурентной закупки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форме уклонившимся </w:t>
      </w:r>
      <w:r w:rsidR="004D3DB0" w:rsidRPr="004D3DB0">
        <w:rPr>
          <w:rFonts w:ascii="Times New Roman" w:hAnsi="Times New Roman" w:cs="Times New Roman"/>
          <w:sz w:val="24"/>
          <w:szCs w:val="24"/>
        </w:rPr>
        <w:t>от заключения договора, составляет и размещает на электронной площадке протокол о признании такого победителя уклонившимся от заключения договора, содержащий информацию о месте и времени его составления, о победителе конкурентной закупки в электронной форме, признанном уклонившимся от заключения договора, о факте, являющемся основанием для такого признания, а также реквизиты документов, подтверждающих этот факт.</w:t>
      </w:r>
    </w:p>
    <w:p w:rsidR="004D3DB0" w:rsidRP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B0">
        <w:rPr>
          <w:rFonts w:ascii="Times New Roman" w:hAnsi="Times New Roman" w:cs="Times New Roman"/>
          <w:sz w:val="24"/>
          <w:szCs w:val="24"/>
        </w:rPr>
        <w:t xml:space="preserve">В случае, если победитель конкурентной закупки в электронной форме признан уклонившимся от заключения договора, Заказчик вправе заключить договор с участником такой закупки, заявке которого присвоен второй номер. Такой участник признается победителем конкурентной закупки в электронной форме и в проект договора, составляемого в порядке, установленном абзацем 3 пункта 63.4 настоящего Положения, Заказчиком включаются условия исполнения договора, предложенные этим участником. Заказчик направляет такому участнику проект договора в срок,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договора. </w:t>
      </w:r>
    </w:p>
    <w:p w:rsidR="004D3DB0" w:rsidRP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B0">
        <w:rPr>
          <w:rFonts w:ascii="Times New Roman" w:hAnsi="Times New Roman" w:cs="Times New Roman"/>
          <w:sz w:val="24"/>
          <w:szCs w:val="24"/>
        </w:rPr>
        <w:t>Заказчик вправе обратиться в суд с требованием о возмещении убытков, причиненных уклонением от заключения договора в части, не покрытой суммой обеспечения заявки на участие в конкурентной закупке в электронной форме.</w:t>
      </w:r>
    </w:p>
    <w:p w:rsidR="004D3DB0" w:rsidRDefault="004D3DB0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B0">
        <w:rPr>
          <w:rFonts w:ascii="Times New Roman" w:hAnsi="Times New Roman" w:cs="Times New Roman"/>
          <w:sz w:val="24"/>
          <w:szCs w:val="24"/>
        </w:rPr>
        <w:t>Участник конкурентной закупки в электронной форме, признанный победителем такой закупки в соответствии с абзацем 14 пункта 63.4 настоящего Положения, вправе подписать проект договора в порядке и сроки, которые предусмотрены разделом 63 настоящего Положения, либо отказаться от заключения договора. Одновременно с подписанным договором этот победитель обязан предоставить обеспечение исполнения договора, если установление требования о предоставлении обеспечения исполнения договора предусмотрено документацией о конкурентной закупке (извещением о проведении запроса котировок в электронной форме).</w:t>
      </w:r>
      <w:r w:rsidR="00DB6639">
        <w:rPr>
          <w:rFonts w:ascii="Times New Roman" w:hAnsi="Times New Roman" w:cs="Times New Roman"/>
          <w:sz w:val="24"/>
          <w:szCs w:val="24"/>
        </w:rPr>
        <w:t>»;</w:t>
      </w:r>
    </w:p>
    <w:p w:rsidR="00DB6639" w:rsidRPr="00BC2875" w:rsidRDefault="00DB6639" w:rsidP="0084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1 пункта 63.5. после слов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исполнения»   дополнить словами «(в том числе приемки поставленного товара, выполненной работы, оказанной услуги и (или) оплаты договора)»,». </w:t>
      </w:r>
    </w:p>
    <w:p w:rsidR="0041735E" w:rsidRPr="00BC2875" w:rsidRDefault="0041735E" w:rsidP="00847F23">
      <w:pPr>
        <w:ind w:firstLine="709"/>
        <w:jc w:val="both"/>
        <w:rPr>
          <w:sz w:val="24"/>
          <w:szCs w:val="24"/>
        </w:rPr>
      </w:pPr>
    </w:p>
    <w:sectPr w:rsidR="0041735E" w:rsidRPr="00BC2875" w:rsidSect="00DC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F5C"/>
    <w:multiLevelType w:val="hybridMultilevel"/>
    <w:tmpl w:val="FAB0CCAC"/>
    <w:lvl w:ilvl="0" w:tplc="90209F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19"/>
    <w:rsid w:val="00012836"/>
    <w:rsid w:val="000969E7"/>
    <w:rsid w:val="000B66B2"/>
    <w:rsid w:val="001412C4"/>
    <w:rsid w:val="00197117"/>
    <w:rsid w:val="0027247F"/>
    <w:rsid w:val="002849A2"/>
    <w:rsid w:val="003076BC"/>
    <w:rsid w:val="00317CFC"/>
    <w:rsid w:val="00385272"/>
    <w:rsid w:val="003D4579"/>
    <w:rsid w:val="0041735E"/>
    <w:rsid w:val="00495A7C"/>
    <w:rsid w:val="004D3DB0"/>
    <w:rsid w:val="00504AD8"/>
    <w:rsid w:val="00562FE0"/>
    <w:rsid w:val="005C1709"/>
    <w:rsid w:val="005E5178"/>
    <w:rsid w:val="005E56A6"/>
    <w:rsid w:val="005F1B02"/>
    <w:rsid w:val="00600444"/>
    <w:rsid w:val="006913D1"/>
    <w:rsid w:val="006C2ED6"/>
    <w:rsid w:val="006D65BD"/>
    <w:rsid w:val="00702102"/>
    <w:rsid w:val="007621D5"/>
    <w:rsid w:val="00765D03"/>
    <w:rsid w:val="00772822"/>
    <w:rsid w:val="00826956"/>
    <w:rsid w:val="00847F23"/>
    <w:rsid w:val="009140CE"/>
    <w:rsid w:val="00995519"/>
    <w:rsid w:val="00A41130"/>
    <w:rsid w:val="00AC0542"/>
    <w:rsid w:val="00AD107F"/>
    <w:rsid w:val="00B0580F"/>
    <w:rsid w:val="00B11EFB"/>
    <w:rsid w:val="00B46533"/>
    <w:rsid w:val="00B47BD3"/>
    <w:rsid w:val="00B6126B"/>
    <w:rsid w:val="00B70A33"/>
    <w:rsid w:val="00B81EC2"/>
    <w:rsid w:val="00B95DE8"/>
    <w:rsid w:val="00BC2875"/>
    <w:rsid w:val="00BC567D"/>
    <w:rsid w:val="00BC7C15"/>
    <w:rsid w:val="00CF5494"/>
    <w:rsid w:val="00D9767E"/>
    <w:rsid w:val="00DB6639"/>
    <w:rsid w:val="00DC3EBE"/>
    <w:rsid w:val="00E312CD"/>
    <w:rsid w:val="00E53A41"/>
    <w:rsid w:val="00E62E26"/>
    <w:rsid w:val="00E74E25"/>
    <w:rsid w:val="00EC7AC3"/>
    <w:rsid w:val="00EE31E6"/>
    <w:rsid w:val="00F70CA9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F812"/>
  <w15:docId w15:val="{B39129B1-A5E2-4383-B335-819B2EA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56"/>
    <w:pPr>
      <w:autoSpaceDE/>
      <w:autoSpaceDN/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B11EFB"/>
    <w:rPr>
      <w:strike w:val="0"/>
      <w:dstrike w:val="0"/>
      <w:color w:val="666699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317C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C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BC2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 Пущино</cp:lastModifiedBy>
  <cp:revision>17</cp:revision>
  <cp:lastPrinted>2021-01-22T12:04:00Z</cp:lastPrinted>
  <dcterms:created xsi:type="dcterms:W3CDTF">2021-01-15T07:49:00Z</dcterms:created>
  <dcterms:modified xsi:type="dcterms:W3CDTF">2021-01-28T07:15:00Z</dcterms:modified>
</cp:coreProperties>
</file>